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ASL/PA nel profilo di INFERMIERE o in qualifiche corrispondenti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ASL/PA in altri profili sanitari cat. D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ASL/PA nel profilo o in qualifiche corrispondenti cat. superiore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1,980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funzioni al profilo di infermiere successivo al conseguimento del titolo di INFERMIERE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funzioni non inerenti al profilo di Infermiere o antecedente al conseguimento del titolo di INFERMIERE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conv/accreditate nel profilo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1,800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Aspettativa senza assegni -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 (altri)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7,000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altra laurea nell'area delle professioni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 nelle professioni sanitarie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3,000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(no professioni sanitarie)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240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master/corso di perfezionamento universitario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master/corso di perfezionamento universitario NON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260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Specializzazione universitaria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297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 (conseguito all'estero e non riconosciuto in Italia)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Percorsi Accademici NON ancora conclusi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 (diplomi e qualifiche con esami di Stato)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cpme unico o primo autore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 come coautore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 comunicazioni a congressi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360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Capitolo di libro come unico o primo autore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361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Capitolo di libro come coautore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corso di lngua straniera crtificato (PET, DELF, ecc...)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Corso di informatica (EIPASS, ECDL)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Partecipazioni a corsi/convegni/congressi/seminari ECM successivi al 01.01.2016 e comunque successivi al conseguimento della laurea anche come relatore/tutor (0,001xECM)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0,001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415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Corsi non valutabili (antecedenti al conseguimento della laurea o antecedenti al 01.01.2016 o senza indicazione di crediti)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di docenza nell'ambito di corsi di laurea o corsi di formazione del personale sanitario e corsi OSS per anno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anno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nel profilo a concorso svolta presso strutture private a qualsiasi titolo contrattuale (Dipendente, Libera professione/interinale/co.co.co/co.co.pro/cooperative ecc.)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nel profilo a concorso svolta presso strutture/enti del SSN/PA non come dipendente (Contratti atipici/Libera professione/interinale/co.co.co/co.co.pro/cooperative ecc.)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Avviso pubblico, per titoli ed eventuale prova selettiva, per il conferimento di incarico a tempo determinato di n. 10 posti di INFERMIERE di cui 3 riservati ai sensi del D.Lgs. 66/2010.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